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4F6" w:rsidRPr="00B1532E" w:rsidRDefault="00B1532E" w:rsidP="00B1532E">
      <w:pPr>
        <w:rPr>
          <w:rFonts w:asciiTheme="majorHAnsi" w:hAnsiTheme="majorHAnsi" w:cstheme="majorHAnsi"/>
          <w:sz w:val="56"/>
          <w:szCs w:val="56"/>
        </w:rPr>
      </w:pPr>
      <w:r w:rsidRPr="00B1532E">
        <w:rPr>
          <w:rFonts w:asciiTheme="majorHAnsi" w:hAnsiTheme="majorHAnsi" w:cstheme="majorHAnsi"/>
          <w:sz w:val="56"/>
          <w:szCs w:val="56"/>
        </w:rPr>
        <w:t>20 OTÁZEK O ČAJI</w:t>
      </w:r>
    </w:p>
    <w:p w:rsidR="00B1532E" w:rsidRDefault="00B1532E" w:rsidP="00B1532E">
      <w:pPr>
        <w:spacing w:after="150" w:line="300" w:lineRule="atLeast"/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</w:pPr>
      <w:r w:rsidRPr="00B1532E">
        <w:rPr>
          <w:rFonts w:asciiTheme="majorHAnsi" w:eastAsia="Times New Roman" w:hAnsiTheme="majorHAnsi" w:cstheme="majorHAnsi"/>
          <w:b/>
          <w:bCs/>
          <w:color w:val="133612"/>
          <w:sz w:val="24"/>
          <w:szCs w:val="24"/>
          <w:lang w:eastAsia="cs-CZ"/>
        </w:rPr>
        <w:t>1. Co je to čaj?</w:t>
      </w:r>
    </w:p>
    <w:p w:rsidR="00B1532E" w:rsidRPr="00B1532E" w:rsidRDefault="00B1532E" w:rsidP="00B1532E">
      <w:pPr>
        <w:spacing w:after="150" w:line="300" w:lineRule="atLeast"/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</w:pPr>
      <w:r w:rsidRPr="00B1532E"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  <w:t xml:space="preserve">Černý a </w:t>
      </w:r>
      <w:hyperlink r:id="rId5" w:history="1">
        <w:r w:rsidRPr="00B1532E">
          <w:rPr>
            <w:rFonts w:asciiTheme="majorHAnsi" w:eastAsia="Times New Roman" w:hAnsiTheme="majorHAnsi" w:cstheme="majorHAnsi"/>
            <w:color w:val="133612"/>
            <w:sz w:val="21"/>
            <w:szCs w:val="21"/>
            <w:lang w:eastAsia="cs-CZ"/>
          </w:rPr>
          <w:t>zelený čaj</w:t>
        </w:r>
      </w:hyperlink>
      <w:r w:rsidRPr="00B1532E"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  <w:t xml:space="preserve"> je produkován z lístků čajovníku. Tento keř byl nejdříve kultivován v Číně. Čínští mnichové a evropští obchodníci jej později převezli do Japonska, na Srí Lanku a do dalších zemí. Dnes ve světě rozlišujeme více než 3000 čajových druhů, přičemž každý z nich má svůj osobitý charakter, většinou daný oblastí původu. </w:t>
      </w:r>
      <w:r w:rsidRPr="00B1532E"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  <w:br/>
      </w:r>
      <w:r w:rsidRPr="00B1532E"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  <w:br/>
      </w:r>
      <w:r w:rsidRPr="00B1532E">
        <w:rPr>
          <w:rFonts w:asciiTheme="majorHAnsi" w:eastAsia="Times New Roman" w:hAnsiTheme="majorHAnsi" w:cstheme="majorHAnsi"/>
          <w:b/>
          <w:bCs/>
          <w:color w:val="133612"/>
          <w:sz w:val="21"/>
          <w:szCs w:val="21"/>
          <w:lang w:eastAsia="cs-CZ"/>
        </w:rPr>
        <w:t>Základní rozdíl mezi černým a zeleným čajem spočívá ve způsobu zpracování čajových lístků</w:t>
      </w:r>
      <w:r w:rsidRPr="00B1532E"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  <w:t>. Zatímco černý čaj je před sušením fermentován (okysličován), zelený čaj je místo fermentace napařován a poté sušen.</w:t>
      </w:r>
    </w:p>
    <w:p w:rsidR="00B1532E" w:rsidRPr="00B1532E" w:rsidRDefault="00B1532E" w:rsidP="00B1532E">
      <w:pPr>
        <w:spacing w:after="150" w:line="300" w:lineRule="atLeast"/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</w:pPr>
      <w:r w:rsidRPr="00B1532E"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  <w:br/>
      </w:r>
      <w:r w:rsidRPr="00B1532E">
        <w:rPr>
          <w:rFonts w:asciiTheme="majorHAnsi" w:eastAsia="Times New Roman" w:hAnsiTheme="majorHAnsi" w:cstheme="majorHAnsi"/>
          <w:b/>
          <w:bCs/>
          <w:color w:val="133612"/>
          <w:sz w:val="24"/>
          <w:szCs w:val="24"/>
          <w:lang w:eastAsia="cs-CZ"/>
        </w:rPr>
        <w:t>2. Jak nejlépe připravím šálek čaje?</w:t>
      </w:r>
      <w:r w:rsidRPr="00B1532E">
        <w:rPr>
          <w:rFonts w:asciiTheme="majorHAnsi" w:eastAsia="Times New Roman" w:hAnsiTheme="majorHAnsi" w:cstheme="majorHAnsi"/>
          <w:b/>
          <w:bCs/>
          <w:color w:val="133612"/>
          <w:sz w:val="24"/>
          <w:szCs w:val="24"/>
          <w:lang w:eastAsia="cs-CZ"/>
        </w:rPr>
        <w:br/>
      </w:r>
      <w:r w:rsidRPr="00B1532E">
        <w:rPr>
          <w:rFonts w:asciiTheme="majorHAnsi" w:eastAsia="Times New Roman" w:hAnsiTheme="majorHAnsi" w:cstheme="majorHAnsi"/>
          <w:b/>
          <w:bCs/>
          <w:color w:val="133612"/>
          <w:sz w:val="24"/>
          <w:szCs w:val="24"/>
          <w:lang w:eastAsia="cs-CZ"/>
        </w:rPr>
        <w:br/>
      </w:r>
      <w:r w:rsidRPr="00B1532E"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  <w:t>Kvalitní voda a patřičná délka vyluhování jsou vedle samotných čajových lístků rozhodující pro dobrý šálek čaje. Přitom dbejte následujících rad:</w:t>
      </w:r>
    </w:p>
    <w:p w:rsidR="00B1532E" w:rsidRPr="00B1532E" w:rsidRDefault="00B1532E" w:rsidP="00B1532E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</w:pPr>
      <w:r w:rsidRPr="00B1532E">
        <w:rPr>
          <w:rFonts w:asciiTheme="majorHAnsi" w:eastAsia="Times New Roman" w:hAnsiTheme="majorHAnsi" w:cstheme="majorHAnsi"/>
          <w:color w:val="000000"/>
          <w:sz w:val="21"/>
          <w:szCs w:val="21"/>
          <w:lang w:eastAsia="cs-CZ"/>
        </w:rPr>
        <w:t>- Použijte předehřátou konvici nebo šálek. </w:t>
      </w:r>
    </w:p>
    <w:p w:rsidR="00B1532E" w:rsidRPr="00B1532E" w:rsidRDefault="00B1532E" w:rsidP="00B1532E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</w:pPr>
      <w:r w:rsidRPr="00B1532E">
        <w:rPr>
          <w:rFonts w:asciiTheme="majorHAnsi" w:eastAsia="Times New Roman" w:hAnsiTheme="majorHAnsi" w:cstheme="majorHAnsi"/>
          <w:color w:val="000000"/>
          <w:sz w:val="21"/>
          <w:szCs w:val="21"/>
          <w:lang w:eastAsia="cs-CZ"/>
        </w:rPr>
        <w:t>- Voda k přípravě by měla být vždy čerstvá a studená. </w:t>
      </w:r>
    </w:p>
    <w:p w:rsidR="00B1532E" w:rsidRPr="00B1532E" w:rsidRDefault="00B1532E" w:rsidP="00B1532E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</w:pPr>
      <w:r w:rsidRPr="00B1532E">
        <w:rPr>
          <w:rFonts w:asciiTheme="majorHAnsi" w:eastAsia="Times New Roman" w:hAnsiTheme="majorHAnsi" w:cstheme="majorHAnsi"/>
          <w:color w:val="000000"/>
          <w:sz w:val="21"/>
          <w:szCs w:val="21"/>
          <w:lang w:eastAsia="cs-CZ"/>
        </w:rPr>
        <w:t>- Přiveďte vodu do bodu varu. Udržujte ji ve varu pouze krátce, aby se z ní nevytratily kyselé látky, které mají význam pro uvolnění osobité čajové vůně. </w:t>
      </w:r>
    </w:p>
    <w:p w:rsidR="00B1532E" w:rsidRPr="00B1532E" w:rsidRDefault="00B1532E" w:rsidP="00B1532E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</w:pPr>
      <w:r w:rsidRPr="00B1532E">
        <w:rPr>
          <w:rFonts w:asciiTheme="majorHAnsi" w:eastAsia="Times New Roman" w:hAnsiTheme="majorHAnsi" w:cstheme="majorHAnsi"/>
          <w:color w:val="000000"/>
          <w:sz w:val="21"/>
          <w:szCs w:val="21"/>
          <w:lang w:eastAsia="cs-CZ"/>
        </w:rPr>
        <w:t xml:space="preserve">- Čajové lístky nebo </w:t>
      </w:r>
      <w:proofErr w:type="spellStart"/>
      <w:r w:rsidRPr="00B1532E">
        <w:rPr>
          <w:rFonts w:asciiTheme="majorHAnsi" w:eastAsia="Times New Roman" w:hAnsiTheme="majorHAnsi" w:cstheme="majorHAnsi"/>
          <w:color w:val="000000"/>
          <w:sz w:val="21"/>
          <w:szCs w:val="21"/>
          <w:lang w:eastAsia="cs-CZ"/>
        </w:rPr>
        <w:t>nálevový</w:t>
      </w:r>
      <w:proofErr w:type="spellEnd"/>
      <w:r w:rsidRPr="00B1532E">
        <w:rPr>
          <w:rFonts w:asciiTheme="majorHAnsi" w:eastAsia="Times New Roman" w:hAnsiTheme="majorHAnsi" w:cstheme="majorHAnsi"/>
          <w:color w:val="000000"/>
          <w:sz w:val="21"/>
          <w:szCs w:val="21"/>
          <w:lang w:eastAsia="cs-CZ"/>
        </w:rPr>
        <w:t xml:space="preserve"> sáček zalijte v případě černého čaje vařící vodou. Voda při přípravě zeleného čaje by měla být ochlazena na zhruba 75 stupňů Celsia. Vždy však nejdříve musí projít bodem varu! </w:t>
      </w:r>
    </w:p>
    <w:p w:rsidR="00B1532E" w:rsidRPr="00B1532E" w:rsidRDefault="00B1532E" w:rsidP="00B1532E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rPr>
          <w:rFonts w:asciiTheme="majorHAnsi" w:eastAsia="Times New Roman" w:hAnsiTheme="majorHAnsi" w:cstheme="majorHAnsi"/>
          <w:color w:val="133612"/>
          <w:sz w:val="21"/>
          <w:szCs w:val="21"/>
          <w:lang w:eastAsia="cs-CZ"/>
        </w:rPr>
      </w:pPr>
      <w:r w:rsidRPr="00B1532E">
        <w:rPr>
          <w:rFonts w:asciiTheme="majorHAnsi" w:eastAsia="Times New Roman" w:hAnsiTheme="majorHAnsi" w:cstheme="majorHAnsi"/>
          <w:color w:val="000000"/>
          <w:sz w:val="21"/>
          <w:szCs w:val="21"/>
          <w:lang w:eastAsia="cs-CZ"/>
        </w:rPr>
        <w:t>- Černý čaj vyluhujte tři až pět minut, zelený maximálně tři minuty.</w:t>
      </w:r>
    </w:p>
    <w:p w:rsidR="00B1532E" w:rsidRPr="00B1532E" w:rsidRDefault="00B1532E" w:rsidP="00B1532E">
      <w:pPr>
        <w:rPr>
          <w:rFonts w:asciiTheme="majorHAnsi" w:hAnsiTheme="majorHAnsi" w:cstheme="majorHAnsi"/>
          <w:color w:val="133612"/>
          <w:sz w:val="21"/>
          <w:szCs w:val="21"/>
        </w:rPr>
      </w:pP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3. Jaké příslušenství je nejvhodnější pro správnou přípravu čaje?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Čajové konvice: materiál konvice (sklo, keramika, porcelán) nemá na výslednou chuť čaje vliv. Důležitá je však forma. Aby se čajové lístky dostatečně vyluhovaly, je třeba použít baňatý tvar. Pro čajové sítko platí: čím větší, tím lepší, protože čajové lístky potřebují dostatek prostoru k vyluhování. 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Nejvhodnější jsou sítka z nerezové oceli a porcelánu. Pokud mají dostatečnou velikost, pak lze použít i sítka z bavlny nebo papírové filtry. Doporučujeme však, aby pro zelené a pro černé čaje byla použita sítka odlišná. Papírový filtr je vhodný pro přípravu čaje v šálku. Zato umělohmotná sítka mohou negativně ovlivnit chuť čaje, proto je ani v našem sortimentu nenajdete. Kovové vajíčko také není optimální, jelikož čajové lístky nemají pro vyluhování dostatek místa.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4. Jaká je trvanlivost čaje?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Obecně je čaj produktem s dlouhou trvanlivostí, minimální trvanlivost je zpravidla 18 měsíců. Čaj však velmi snadno zachycuje vlhkost, vůně a pachy z okolí. Na trvanlivost má proto značný vliv způsob skladování. Obzvláště v kuchyni, kde se různé vůně mísí, by měl být čaj hermeticky uzavřen. Navíc by měl být čaj umístěn v suchu a chladu. Nejvhodnější pro uchování původní čajové kvality jsou plechové dózy, které zakoupíte v každém specializovaném obchodě.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5. Platí, že pro přípravu čaje je vhodnější měkká voda?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lastRenderedPageBreak/>
        <w:br/>
        <w:t>Pro přípravu je nejvhodnější co možná nejměkčí voda. Právě ta umožňuje, aby hotový čaj uvolnil typické voňavé látky. Pokud máte k dispozici pouze vodu tvrdou (mineralizovanou), doporučujeme vodu v otevřeném hrnci několik sekund povařit, přičemž chlor a fenoly se vypaří a vápník se usadí. Obecně však lze říci, že kvalita vody v České republice je velmi dobrá.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6. Měl by se v případě, že voda je silně vápenatá, použít vodní filtr?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Použití vodního filtru není povinností. Pokud je však voda velmi vápenatá, může mít tento filtr pozitivní vliv na chuť čaje. V případě užití minerální vody se však vodní filtr přímo doporučuje, protože soli v ní obsažené velmi nepříznivě ovlivňují čajovou chuť.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7. Proč se čaje míchají do směsí?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Většina čajů, které se dostanou ke spotřebiteli, jsou směsi různých druhů a sklizní. Kupující totiž očekává produkt, který je co do kvality stále stejný. Protože je však čaj přírodní produkt a kvality sklizní se liší v závislosti na konkrétních klimatických podmínkách, jsou směsi jedinou možností, jak zákazníkovi nabídnout to, na co je zvyklý.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8. Kdo určí, jaký čaj bude součástí čajové směsi?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Tvorba čajový</w:t>
      </w:r>
      <w:r>
        <w:rPr>
          <w:rFonts w:asciiTheme="majorHAnsi" w:hAnsiTheme="majorHAnsi" w:cstheme="majorHAnsi"/>
          <w:color w:val="133612"/>
          <w:sz w:val="21"/>
          <w:szCs w:val="21"/>
        </w:rPr>
        <w:t>ch směsí náleží ochutnávači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t>. Ten prověřuje kvalitu čaje a rozhoduje, jaké čaje jsou do konkrétní směsi vhodné.</w:t>
      </w:r>
      <w:r>
        <w:rPr>
          <w:rFonts w:asciiTheme="majorHAnsi" w:hAnsiTheme="majorHAnsi" w:cstheme="majorHAnsi"/>
          <w:color w:val="133612"/>
          <w:sz w:val="21"/>
          <w:szCs w:val="21"/>
        </w:rPr>
        <w:t xml:space="preserve"> 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t>Samozřejmě musí ochutnávač znát jemné nuance čajů, které má k dispozici. To vyžaduje dlouholeté zkušenosti a velmi dobře vyvinuté čichové a chuťové smysly.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9. Co znamená označení zahradní čaj?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Zahradní čaj má původ na určité konkrétní plantáži a na rozdíl od směsí není s žádným jiným čajem míchán. Z tohoto důvodu se může chuť i kvalita konkrétní zahrady (plantáže) sklizeň od sklizně lišit. Zahradní čaje jsou k dostání pouze ve specializovaných prodejnách.</w:t>
      </w:r>
    </w:p>
    <w:p w:rsidR="00B1532E" w:rsidRPr="00B1532E" w:rsidRDefault="00B1532E" w:rsidP="00B1532E">
      <w:pPr>
        <w:rPr>
          <w:rFonts w:asciiTheme="majorHAnsi" w:hAnsiTheme="majorHAnsi" w:cstheme="majorHAnsi"/>
        </w:rPr>
      </w:pPr>
      <w:r w:rsidRPr="00B1532E">
        <w:rPr>
          <w:rStyle w:val="Siln"/>
          <w:rFonts w:asciiTheme="majorHAnsi" w:hAnsiTheme="majorHAnsi" w:cstheme="majorHAnsi"/>
          <w:color w:val="133612"/>
        </w:rPr>
        <w:t>10. Co se rozumí pod označením „čerstvá sklizeň“?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Čerstvá sklizeň (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Flying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tea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,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Flugtee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– volně přeloženo „čaj dopravený letadlem“ nebo také „bleskový čaj“) je v západním názvosloví synonymem pro právě sklizený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Darjeeling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First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Flush. Bezprostředně po sklizni a fermentaci je čaj z Indie letecky dopraven do země určení. Tento čaj se vyznačuje zvláštní chuťovou svěžestí a velmi jemnou vůní.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11. Čím je ovlivněna kvalita čaje?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 xml:space="preserve">Kvalita čaje je ovlivněna mnoha faktory, především oblastí sklizně, klimatem, dobou sklizně, způsobem trhání lístků, zpracováním a skladováním. Existují tak podstatné rozdíly nejen mezi jednotlivými oblastmi, ale i v rámci určité jedné oblasti. Samozřejmě je různá také kvalita jedné plantáže z časově různých sklizní. Obecně lze říci, že kvalita čaje z vyšších nadmořských poloh je vyšší, protože list roste pomaleji a má tak více času k vývoji chuťově bohatých látek. Čaje z níže položených oblastí jsou většinou silnější a v nálevu tmavší. I ty však mohou dosahovat vysoké kvality, jako je tomu například u nejlepších druhů z indického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Assamu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>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12. Co jsou antioxidanty a jak v čaji působí?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 xml:space="preserve">Antioxidanty jsou látky, které brzdí oxidační procesy, popřípadě zpomalují oxidaci tuků v těle. Antioxidanty v 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lastRenderedPageBreak/>
        <w:t xml:space="preserve">čaji se </w:t>
      </w:r>
      <w:proofErr w:type="gram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nazývají ?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avanoidy</w:t>
      </w:r>
      <w:proofErr w:type="spellEnd"/>
      <w:proofErr w:type="gramEnd"/>
      <w:r w:rsidRPr="00B1532E">
        <w:rPr>
          <w:rFonts w:asciiTheme="majorHAnsi" w:hAnsiTheme="majorHAnsi" w:cstheme="majorHAnsi"/>
          <w:color w:val="133612"/>
          <w:sz w:val="21"/>
          <w:szCs w:val="21"/>
        </w:rPr>
        <w:t>. V lidském organismu mohou přispět k ochraně před volnými radikály a preventivně zabránit vzniku nádorů a srdečním onemocněním. Protože přirozená tělesná ochrana nemusí být vždy dostatečná, přispění antioxidantů z potravy nebo nápojů má v každém případě své opodstatnění.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13. Obsahuje zelený čaj více antioxidantu než čaj černý?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Jak zelený, tak i černý čaj obsahují nemalé množství antioxidantů. Rozdíly jsou vskutku nepatrné. Nelze jednoznačně říci, že zelený čaj je v tomto smyslu bohatší.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bookmarkStart w:id="0" w:name="_GoBack"/>
      <w:bookmarkEnd w:id="0"/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14. Jaké množství kofeinu obsahuje čaj?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 xml:space="preserve">Jeden šálek (200 ml) černého čaje obsahuje v průměru 40 mg kofeinu (teinu). Pro srovnání: šálek kávy obsahuje zhruba dvojnásobné množství. Kofein byl v čaji objeven v roce 1827. V té době vzniklo také jeho specifické označení v čaji, a sice tein. Na rozdíl od kávy se v čaji vyskytuje nikoliv ve volné, nýbrž vázané podobě. To má za následek jeho jiný účinek v lidském organismu. Zatímco kofein v kávě rychle </w:t>
      </w:r>
      <w:proofErr w:type="gram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rozbuší</w:t>
      </w:r>
      <w:proofErr w:type="gram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srdce a jeho účinek poměrně rychle odezní, působí tein v čaji jemněji a dlouhodoběji.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15. Platí, že zelený čaj obsahuje méně teinu než čaj černý?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Pokud vyjdeme ze sušených čajových lístků, pak je obsah teinu v černém i zeleném čaji totožný. Množství teinu v hotovém čajovém nálevu však závisí na způsobu přípravy. Toto množství je odvislé jednak od doby vyluhování, jednak od teploty vody, kterou jsou lístky zality. Vzhledem k tomu, že zelený čaj je připravován z vody o nižší teplotě a zároveň vyluhován většinou kratší dobu než čaj černý, je obsah teinu v hotovém zeleném čaji nižší.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16. Odvodňuje čaj lidský organismus?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Vzhledem k obsahu teinu má čaj lehce močopudné účinky. Tein totiž podporuje činnost ledvin a vylučování moči. Příčina je ve zvýšeném prokrvení ledvin. Tento účinek je však relativně nepatrný a krátkodobý. Nelze říci, že čaj má přímo odvodňující účinek. Lze jej označit jako mírně močopudný.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17. Je čaj vhodný pro těhotné ženy?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Čaj příjemně chutná, dobře hasí žízeň a obsahuje řadu pro tělo cenných látek. Pro těhotné ženy je čaj vhodným doplňkem pitného režimu.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18. Má čaj omlazující účinek?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Stárnutí živých organismů je v prvé řadě dáno geneticky. Může však být pozitivně ovlivněno, a to tzv. anti-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aging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procesem. Podle současných znalostí vědy má na stárnutí negativní vliv přebytek volných radikálů. Proto je důležité regulovat nadbytečné reakce těchto radikálů. Čaj je se svým vysokým obsahem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polyfenolů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pro tento účel obzvláště vhodný.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19. Jak souvisí čaj s životním stylem „</w:t>
      </w:r>
      <w:proofErr w:type="spellStart"/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wellness</w:t>
      </w:r>
      <w:proofErr w:type="spellEnd"/>
      <w:r w:rsidRPr="00B1532E">
        <w:rPr>
          <w:rStyle w:val="tbu"/>
          <w:rFonts w:asciiTheme="majorHAnsi" w:hAnsiTheme="majorHAnsi" w:cstheme="majorHAnsi"/>
          <w:b/>
          <w:bCs/>
          <w:color w:val="133612"/>
        </w:rPr>
        <w:t>“?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 xml:space="preserve">Pojem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wellness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se rozšířil do západní Evropy z USA teprve nedávno – na konci 80. let 20. století. Mnozí </w:t>
      </w:r>
      <w:proofErr w:type="gram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měli zato</w:t>
      </w:r>
      <w:proofErr w:type="gram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, že se jedná o název nějakého pohybového cvičení.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Wellness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je však synonymem pro vnitřní vyrovnanost a dobrý tělesný pocit. Má co do činění se sebepoznáním a především pak s duševním klidem. Není proto divu, že právě čaj pro své mnohé ušlechtilé vlastnosti je často spojován s tímto pozitivním životním pocitem.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lastRenderedPageBreak/>
        <w:br/>
      </w:r>
      <w:r w:rsidRPr="00B1532E">
        <w:rPr>
          <w:rStyle w:val="Siln"/>
          <w:rFonts w:asciiTheme="majorHAnsi" w:hAnsiTheme="majorHAnsi" w:cstheme="majorHAnsi"/>
          <w:color w:val="133612"/>
        </w:rPr>
        <w:t>20. Jakým způsobem chrání čaj zuby?</w:t>
      </w:r>
      <w:r w:rsidRPr="00B1532E">
        <w:rPr>
          <w:rFonts w:asciiTheme="majorHAnsi" w:hAnsiTheme="majorHAnsi" w:cstheme="majorHAnsi"/>
          <w:b/>
          <w:bCs/>
          <w:color w:val="133612"/>
        </w:rPr>
        <w:br/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br/>
        <w:t>Čaj ochraňuje chrup hned dvakrát – posiluje zubní sklovinu a zpomaluje nadbytečnou tvorbu kyselých látek v ústní dutině. Jak dokázaly různé vědecké výzkumy, obsahuje jeden litr čaje (černého i zeleného) přibližně 2-3 miligramy fluoridu.</w:t>
      </w:r>
      <w:r>
        <w:rPr>
          <w:rFonts w:asciiTheme="majorHAnsi" w:hAnsiTheme="majorHAnsi" w:cstheme="majorHAnsi"/>
          <w:color w:val="133612"/>
          <w:sz w:val="21"/>
          <w:szCs w:val="21"/>
        </w:rPr>
        <w:t xml:space="preserve"> 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t>Toto množství odpovídá denní potřebě dospělého člověka. Žádná jiná poživatina neobsahuje tak velké množství fluoridu.</w:t>
      </w:r>
      <w:r>
        <w:rPr>
          <w:rFonts w:asciiTheme="majorHAnsi" w:hAnsiTheme="majorHAnsi" w:cstheme="majorHAnsi"/>
          <w:color w:val="133612"/>
          <w:sz w:val="21"/>
          <w:szCs w:val="21"/>
        </w:rPr>
        <w:t xml:space="preserve"> </w:t>
      </w:r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Kromě toho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polyfenoly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v čaji obsažené chrání před zubním plakem. </w:t>
      </w:r>
      <w:proofErr w:type="spellStart"/>
      <w:r w:rsidRPr="00B1532E">
        <w:rPr>
          <w:rFonts w:asciiTheme="majorHAnsi" w:hAnsiTheme="majorHAnsi" w:cstheme="majorHAnsi"/>
          <w:color w:val="133612"/>
          <w:sz w:val="21"/>
          <w:szCs w:val="21"/>
        </w:rPr>
        <w:t>Polyfenoly</w:t>
      </w:r>
      <w:proofErr w:type="spellEnd"/>
      <w:r w:rsidRPr="00B1532E">
        <w:rPr>
          <w:rFonts w:asciiTheme="majorHAnsi" w:hAnsiTheme="majorHAnsi" w:cstheme="majorHAnsi"/>
          <w:color w:val="133612"/>
          <w:sz w:val="21"/>
          <w:szCs w:val="21"/>
        </w:rPr>
        <w:t xml:space="preserve"> zpomalují rozklad škrobů v ústech tak, že inaktivují enzym amylasa obsažený ve slinách. Ten rozkládá škrob, například z moučných výrobků, na glukózu. Glukóza zase vytváří vhodné prostředí pro plakové bakterie. Ty vytvářejí kyseliny, které poškozují sklovinu.</w:t>
      </w:r>
    </w:p>
    <w:sectPr w:rsidR="00B1532E" w:rsidRPr="00B1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324C2"/>
    <w:multiLevelType w:val="multilevel"/>
    <w:tmpl w:val="AEB49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2E"/>
    <w:rsid w:val="006714F6"/>
    <w:rsid w:val="00B1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801A"/>
  <w15:chartTrackingRefBased/>
  <w15:docId w15:val="{B35CC316-56F3-4447-A85E-36B583F1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B1532E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1532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bu">
    <w:name w:val="tbu"/>
    <w:basedOn w:val="Standardnpsmoodstavce"/>
    <w:rsid w:val="00B1532E"/>
  </w:style>
  <w:style w:type="paragraph" w:styleId="Odstavecseseznamem">
    <w:name w:val="List Paragraph"/>
    <w:basedOn w:val="Normln"/>
    <w:uiPriority w:val="34"/>
    <w:qFormat/>
    <w:rsid w:val="00B15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40358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1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9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81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xalis.cz/eshop/zelene-caj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1354</Words>
  <Characters>7989</Characters>
  <Application>Microsoft Office Word</Application>
  <DocSecurity>0</DocSecurity>
  <Lines>66</Lines>
  <Paragraphs>18</Paragraphs>
  <ScaleCrop>false</ScaleCrop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Jurásková</dc:creator>
  <cp:keywords/>
  <dc:description/>
  <cp:lastModifiedBy>Martina Jurásková</cp:lastModifiedBy>
  <cp:revision>1</cp:revision>
  <dcterms:created xsi:type="dcterms:W3CDTF">2016-11-29T16:47:00Z</dcterms:created>
  <dcterms:modified xsi:type="dcterms:W3CDTF">2016-11-29T16:53:00Z</dcterms:modified>
</cp:coreProperties>
</file>